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F14FCC" w14:textId="140C9D37" w:rsidR="00FB0968" w:rsidRDefault="00FB0968">
      <w:r w:rsidRPr="00A93304">
        <w:rPr>
          <w:b/>
          <w:bCs/>
          <w:sz w:val="28"/>
          <w:szCs w:val="28"/>
        </w:rPr>
        <w:t xml:space="preserve">Paní doktorko, ono se mu tady něco </w:t>
      </w:r>
      <w:r w:rsidR="00A93304" w:rsidRPr="00A93304">
        <w:rPr>
          <w:b/>
          <w:bCs/>
          <w:sz w:val="28"/>
          <w:szCs w:val="28"/>
        </w:rPr>
        <w:t>udělalo...</w:t>
      </w:r>
      <w:r w:rsidRPr="00A93304">
        <w:rPr>
          <w:b/>
          <w:bCs/>
          <w:sz w:val="28"/>
          <w:szCs w:val="28"/>
        </w:rPr>
        <w:t xml:space="preserve"> nevíte co to je? </w:t>
      </w:r>
    </w:p>
    <w:p w14:paraId="16EAEB4E" w14:textId="4FFA9E72" w:rsidR="00FB0968" w:rsidRDefault="00FB0968">
      <w:r>
        <w:t xml:space="preserve">Budete-li od nás chtít na tuto otázku upřímnou odpověď, pravděpodobně Vám řekneme, že nevíme. Křišťálovou kouli pro použití ve veterinární medicíně bohužel zatím neschválili, a tak pouhým pohledem nebo dotykem lze jen málokdy zjistit, co co se přesně </w:t>
      </w:r>
      <w:r w:rsidR="00A93304">
        <w:t>jedná...</w:t>
      </w:r>
      <w:r>
        <w:t xml:space="preserve"> </w:t>
      </w:r>
    </w:p>
    <w:p w14:paraId="0644EC0A" w14:textId="65CE2535" w:rsidR="00FB0968" w:rsidRDefault="00FB0968">
      <w:r>
        <w:t xml:space="preserve">Co vám ale řekneme (a to je opravdu to důležité) je, na základě lokalizace a ohmatání bouličky, co to s největší pravděpodobností může být a hlavně (a to je úplně nejvíc důležité) </w:t>
      </w:r>
      <w:r w:rsidRPr="00A93304">
        <w:rPr>
          <w:b/>
          <w:bCs/>
        </w:rPr>
        <w:t>navrhneme vhodný postup</w:t>
      </w:r>
      <w:r>
        <w:t>, abychom potvrdili nebo vyloučili konkrétní příčiny.</w:t>
      </w:r>
    </w:p>
    <w:p w14:paraId="15BC61F5" w14:textId="77777777" w:rsidR="007548D1" w:rsidRDefault="007548D1"/>
    <w:p w14:paraId="306888CB" w14:textId="1E0DE2A4" w:rsidR="007548D1" w:rsidRDefault="007548D1">
      <w:r>
        <w:t xml:space="preserve">Pojďme si tedy říct, co může být příčinou bouliček a proč je vhodné každou bouličku řešit. </w:t>
      </w:r>
    </w:p>
    <w:p w14:paraId="42B46830" w14:textId="4CFF3D68" w:rsidR="007548D1" w:rsidRDefault="007548D1">
      <w:r>
        <w:t xml:space="preserve">Na úvod je potřeba podotknout, že jakékoliv </w:t>
      </w:r>
      <w:proofErr w:type="gramStart"/>
      <w:r w:rsidR="00A93304">
        <w:t>zduření,</w:t>
      </w:r>
      <w:proofErr w:type="gramEnd"/>
      <w:r>
        <w:t xml:space="preserve"> neboli tumor, má příčinu v reakci tkáně, která ho tvoří. A i když se jedná o reakci primárně nezhoubnou, můžou se tyto netypicky aktivované buňky „zbláznit“ a přeměnit se na buňky zhoubné. Je tedy vždy vhodné vědět, co se ve tkáni děje a tím zhodnotit, </w:t>
      </w:r>
      <w:r w:rsidR="00025D74">
        <w:t>jaké můžeme očekávat následky.</w:t>
      </w:r>
    </w:p>
    <w:p w14:paraId="3CBD35EA" w14:textId="5C2C9C02" w:rsidR="007548D1" w:rsidRDefault="007548D1">
      <w:r>
        <w:t xml:space="preserve">Příčinou bouliček může být leccos, od reakce na poštípání hmyzem nebo na očkování, až po právě obávané nádory, ať už zhoubné, tedy takové, které mohou poškodit celý organismus, nebo nezhoubné, které se projevují jen lokálně. </w:t>
      </w:r>
    </w:p>
    <w:p w14:paraId="7CBA15BA" w14:textId="4059F27C" w:rsidR="007548D1" w:rsidRPr="00A93304" w:rsidRDefault="007548D1">
      <w:pPr>
        <w:rPr>
          <w:b/>
          <w:bCs/>
        </w:rPr>
      </w:pPr>
      <w:r w:rsidRPr="00A93304">
        <w:rPr>
          <w:b/>
          <w:bCs/>
        </w:rPr>
        <w:t xml:space="preserve">A jak se tedy takové bouličky řeší? </w:t>
      </w:r>
    </w:p>
    <w:p w14:paraId="1A766250" w14:textId="06BBFF94" w:rsidR="007548D1" w:rsidRDefault="007548D1">
      <w:r>
        <w:t xml:space="preserve">Úplným základem v diagnostice tumorů je </w:t>
      </w:r>
      <w:r w:rsidRPr="00A93304">
        <w:rPr>
          <w:b/>
          <w:bCs/>
        </w:rPr>
        <w:t>cytologické vyšetření</w:t>
      </w:r>
      <w:r>
        <w:t xml:space="preserve">. Jedná se o poměrně neinvazivní úkon, kdy se prostřednictvím tenké jehličky odebere pár buněk z daného místa, ty se přenesou na sklíčko, obarví a pod mikroskopem </w:t>
      </w:r>
      <w:r w:rsidR="00025D74">
        <w:t>se</w:t>
      </w:r>
      <w:r>
        <w:t xml:space="preserve"> zhodnotí jejich vzhled. </w:t>
      </w:r>
    </w:p>
    <w:p w14:paraId="169923F6" w14:textId="63BE796F" w:rsidR="00A93304" w:rsidRPr="00A93304" w:rsidRDefault="00A93304">
      <w:pPr>
        <w:rPr>
          <w:i/>
          <w:iCs/>
          <w:color w:val="FF0000"/>
        </w:rPr>
      </w:pPr>
      <w:bookmarkStart w:id="0" w:name="_Hlk178147332"/>
      <w:r w:rsidRPr="00A93304">
        <w:rPr>
          <w:i/>
          <w:iCs/>
          <w:color w:val="FF0000"/>
        </w:rPr>
        <w:t>V rámci akce aktivní seniorský podzim 10% sleva na cytologické vyšetření bulky</w:t>
      </w:r>
    </w:p>
    <w:bookmarkEnd w:id="0"/>
    <w:p w14:paraId="08B1B82D" w14:textId="6DBDBDA3" w:rsidR="007548D1" w:rsidRDefault="007548D1">
      <w:r>
        <w:t xml:space="preserve">Může se stát, že toto vyšetření je neprůkazné, </w:t>
      </w:r>
      <w:r w:rsidR="00025D74">
        <w:t>v takovém případě Vám</w:t>
      </w:r>
      <w:r>
        <w:t xml:space="preserve"> navrhneme </w:t>
      </w:r>
      <w:r w:rsidR="00F90911">
        <w:t xml:space="preserve">odběr větší části nebo celé bouličky, abychom tento vzorek mohli poslat na </w:t>
      </w:r>
      <w:r w:rsidR="00F90911" w:rsidRPr="00A93304">
        <w:rPr>
          <w:b/>
          <w:bCs/>
        </w:rPr>
        <w:t>vyšetření histologické</w:t>
      </w:r>
      <w:r w:rsidR="00F90911">
        <w:t xml:space="preserve">, kdy se pod mikroskopem ve speciální laboratoři posuzuje vzhled celého vzorečku. </w:t>
      </w:r>
    </w:p>
    <w:p w14:paraId="62AC1D59" w14:textId="5B34CF96" w:rsidR="00266505" w:rsidRDefault="00F90911">
      <w:r>
        <w:t>Pokud máme podezření, že by boulička mohla mít nějaké další souvislosti v organismu (například prorůstat do kostí, do tělních dutin atd.), doporučíme i další vyšetření – nejčastěji ultrazvuk nebo rentgen, v případě komplikovanějších bouliček nebo útvarů na hůře dostupných místech i třeba vyšetření CT (</w:t>
      </w:r>
      <w:proofErr w:type="spellStart"/>
      <w:r>
        <w:t>computed</w:t>
      </w:r>
      <w:proofErr w:type="spellEnd"/>
      <w:r>
        <w:t xml:space="preserve"> </w:t>
      </w:r>
      <w:proofErr w:type="spellStart"/>
      <w:r>
        <w:t>tomography</w:t>
      </w:r>
      <w:proofErr w:type="spellEnd"/>
      <w:r>
        <w:t>) nebo MRI (</w:t>
      </w:r>
      <w:proofErr w:type="spellStart"/>
      <w:r w:rsidRPr="00F90911">
        <w:t>magnetic</w:t>
      </w:r>
      <w:proofErr w:type="spellEnd"/>
      <w:r w:rsidRPr="00F90911">
        <w:t xml:space="preserve"> resonance </w:t>
      </w:r>
      <w:proofErr w:type="spellStart"/>
      <w:r w:rsidRPr="00F90911">
        <w:t>imaging</w:t>
      </w:r>
      <w:proofErr w:type="spellEnd"/>
      <w:r>
        <w:t>)</w:t>
      </w:r>
      <w:r w:rsidR="0015707E">
        <w:t xml:space="preserve">. Při podezření, že by mohla boulička nějakým způsobem souviset s vnitřními orgány, Vám doporučíme také vyšetření krve pro zhodnocení jejich stavu. </w:t>
      </w:r>
    </w:p>
    <w:p w14:paraId="0719DDF1" w14:textId="76544226" w:rsidR="00266505" w:rsidRDefault="00266505">
      <w:r>
        <w:t xml:space="preserve">Poslední, ale neméně důležitou informací této problematiky je, že ne všechny boule a bouličky rostou na povrchu a jsou tedy viditelné pouhým okem. Mnoho nádorů může růst </w:t>
      </w:r>
      <w:r w:rsidR="00025D74">
        <w:t xml:space="preserve">v tělních dutinách, orgánech nebo třeba mízních uzlinách. Proto je u starších zvířátek vhodné doplnit preventivní vyšetření alespoň jednou za 2 roky (od 8 let) nebo 1x za rok (od 12 let) </w:t>
      </w:r>
      <w:r w:rsidR="00025D74" w:rsidRPr="00A93304">
        <w:rPr>
          <w:b/>
          <w:bCs/>
        </w:rPr>
        <w:t>vyšetřením krve a ultrazvukovým vyšetřením</w:t>
      </w:r>
      <w:r w:rsidR="00025D74">
        <w:t xml:space="preserve">, které nám pomůže vizualizovat orgány, případně při podezření na změny v hrudníku i </w:t>
      </w:r>
      <w:r w:rsidR="00025D74" w:rsidRPr="00A93304">
        <w:rPr>
          <w:b/>
          <w:bCs/>
        </w:rPr>
        <w:t>vyšetřením rentgenografickým</w:t>
      </w:r>
      <w:r w:rsidR="00025D74">
        <w:t>.</w:t>
      </w:r>
    </w:p>
    <w:p w14:paraId="7C3C1AA4" w14:textId="72B5E6C7" w:rsidR="00A93304" w:rsidRPr="00A93304" w:rsidRDefault="00A93304" w:rsidP="00A93304">
      <w:pPr>
        <w:rPr>
          <w:i/>
          <w:iCs/>
          <w:color w:val="FF0000"/>
        </w:rPr>
      </w:pPr>
      <w:r w:rsidRPr="00A93304">
        <w:rPr>
          <w:i/>
          <w:iCs/>
          <w:color w:val="FF0000"/>
        </w:rPr>
        <w:t xml:space="preserve">V rámci akce aktivní seniorský podzim 10% sleva na </w:t>
      </w:r>
      <w:r>
        <w:rPr>
          <w:i/>
          <w:iCs/>
          <w:color w:val="FF0000"/>
        </w:rPr>
        <w:t>vyšetření krve</w:t>
      </w:r>
    </w:p>
    <w:p w14:paraId="022A32B0" w14:textId="77777777" w:rsidR="00A93304" w:rsidRDefault="00A93304"/>
    <w:sectPr w:rsidR="00A933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968"/>
    <w:rsid w:val="00005F92"/>
    <w:rsid w:val="00025D74"/>
    <w:rsid w:val="001506D3"/>
    <w:rsid w:val="0015707E"/>
    <w:rsid w:val="00212802"/>
    <w:rsid w:val="00266505"/>
    <w:rsid w:val="004F63F4"/>
    <w:rsid w:val="007548D1"/>
    <w:rsid w:val="00A93304"/>
    <w:rsid w:val="00B67016"/>
    <w:rsid w:val="00F90911"/>
    <w:rsid w:val="00FB09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BBD2B"/>
  <w15:chartTrackingRefBased/>
  <w15:docId w15:val="{E107B37C-5E67-4928-AB75-EE5782F5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428</Words>
  <Characters>2528</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Podratzká</dc:creator>
  <cp:keywords/>
  <dc:description/>
  <cp:lastModifiedBy>Anna Podratzká</cp:lastModifiedBy>
  <cp:revision>7</cp:revision>
  <dcterms:created xsi:type="dcterms:W3CDTF">2024-09-21T07:31:00Z</dcterms:created>
  <dcterms:modified xsi:type="dcterms:W3CDTF">2024-09-25T07:38:00Z</dcterms:modified>
</cp:coreProperties>
</file>